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BEA37" w14:textId="77777777" w:rsidR="009E0F34" w:rsidRPr="00BC51EC" w:rsidRDefault="009E0F34" w:rsidP="009E0F34">
      <w:pPr>
        <w:tabs>
          <w:tab w:val="left" w:pos="0"/>
          <w:tab w:val="left" w:pos="2552"/>
        </w:tabs>
        <w:jc w:val="both"/>
        <w:rPr>
          <w:b/>
          <w:bCs/>
          <w:sz w:val="24"/>
          <w:szCs w:val="24"/>
        </w:rPr>
      </w:pPr>
    </w:p>
    <w:p w14:paraId="76151B04" w14:textId="5BE5201F" w:rsidR="009E0F34" w:rsidRDefault="001B08F4" w:rsidP="009E0F34">
      <w:pPr>
        <w:jc w:val="center"/>
        <w:rPr>
          <w:b/>
          <w:bCs/>
          <w:sz w:val="24"/>
        </w:rPr>
      </w:pPr>
      <w:r w:rsidRPr="00ED10D8">
        <w:rPr>
          <w:b/>
          <w:sz w:val="24"/>
        </w:rPr>
        <w:t xml:space="preserve">ARRETE </w:t>
      </w:r>
      <w:r w:rsidRPr="00A54CFD">
        <w:rPr>
          <w:b/>
          <w:bCs/>
          <w:sz w:val="24"/>
        </w:rPr>
        <w:t>PLACANT</w:t>
      </w:r>
      <w:r w:rsidR="009E0F34">
        <w:rPr>
          <w:b/>
          <w:bCs/>
          <w:sz w:val="24"/>
        </w:rPr>
        <w:t xml:space="preserve"> EN DISPONIBILITE D’OFFICE A TITRE CONSERVATOIRE</w:t>
      </w:r>
    </w:p>
    <w:p w14:paraId="22BA5CE5" w14:textId="77777777" w:rsidR="009E0F34" w:rsidRDefault="009E0F34" w:rsidP="009E0F34">
      <w:pPr>
        <w:jc w:val="center"/>
        <w:rPr>
          <w:b/>
          <w:bCs/>
          <w:sz w:val="24"/>
        </w:rPr>
      </w:pPr>
      <w:r w:rsidRPr="009E0F34">
        <w:rPr>
          <w:b/>
          <w:bCs/>
          <w:sz w:val="24"/>
        </w:rPr>
        <w:t xml:space="preserve">A L’ISSUE D’UN CONGE DE MALADIE ORDINAIRE </w:t>
      </w:r>
      <w:r>
        <w:rPr>
          <w:b/>
          <w:bCs/>
          <w:sz w:val="24"/>
        </w:rPr>
        <w:t>(</w:t>
      </w:r>
      <w:r w:rsidRPr="009E0F34">
        <w:rPr>
          <w:b/>
          <w:bCs/>
          <w:i/>
          <w:sz w:val="24"/>
        </w:rPr>
        <w:t>ou DE LONGUE MALADIE ou DE MALADIE DE LONGUE DUREE</w:t>
      </w:r>
      <w:r>
        <w:rPr>
          <w:b/>
          <w:bCs/>
          <w:i/>
          <w:sz w:val="24"/>
        </w:rPr>
        <w:t>)</w:t>
      </w:r>
      <w:r w:rsidRPr="009E0F34">
        <w:rPr>
          <w:b/>
          <w:bCs/>
          <w:sz w:val="24"/>
        </w:rPr>
        <w:t xml:space="preserve"> </w:t>
      </w:r>
    </w:p>
    <w:p w14:paraId="628A7B28" w14:textId="77777777" w:rsidR="009E0F34" w:rsidRPr="00A54CFD" w:rsidRDefault="009E0F34" w:rsidP="009E0F34">
      <w:pPr>
        <w:jc w:val="center"/>
        <w:rPr>
          <w:b/>
          <w:bCs/>
          <w:sz w:val="24"/>
        </w:rPr>
      </w:pPr>
      <w:r w:rsidRPr="009E0F34">
        <w:rPr>
          <w:b/>
          <w:bCs/>
          <w:sz w:val="24"/>
        </w:rPr>
        <w:t xml:space="preserve">AVEC MAINTIEN DU </w:t>
      </w:r>
      <w:r w:rsidR="00684061" w:rsidRPr="009E0F34">
        <w:rPr>
          <w:b/>
          <w:bCs/>
          <w:sz w:val="24"/>
        </w:rPr>
        <w:t>DEMI-TRAITEMENT</w:t>
      </w:r>
    </w:p>
    <w:p w14:paraId="75A38FAF" w14:textId="77777777" w:rsidR="002F3F32" w:rsidRPr="00AE512A" w:rsidRDefault="009E0F34" w:rsidP="00AE512A">
      <w:pPr>
        <w:jc w:val="center"/>
        <w:rPr>
          <w:b/>
          <w:bCs/>
          <w:i/>
          <w:sz w:val="24"/>
        </w:rPr>
      </w:pPr>
      <w:r>
        <w:rPr>
          <w:b/>
          <w:bCs/>
          <w:sz w:val="24"/>
        </w:rPr>
        <w:t>De</w:t>
      </w:r>
      <w:r w:rsidRPr="00A54CFD">
        <w:rPr>
          <w:b/>
          <w:bCs/>
          <w:sz w:val="24"/>
        </w:rPr>
        <w:t xml:space="preserve"> </w:t>
      </w:r>
      <w:r>
        <w:rPr>
          <w:b/>
          <w:bCs/>
          <w:sz w:val="24"/>
        </w:rPr>
        <w:t xml:space="preserve">Monsieur </w:t>
      </w:r>
      <w:r w:rsidRPr="00A54CFD">
        <w:rPr>
          <w:b/>
          <w:bCs/>
          <w:i/>
          <w:sz w:val="24"/>
        </w:rPr>
        <w:t>(ou Madame) …</w:t>
      </w:r>
      <w:r w:rsidR="00AE512A">
        <w:rPr>
          <w:b/>
          <w:bCs/>
          <w:i/>
          <w:sz w:val="24"/>
        </w:rPr>
        <w:t>, (</w:t>
      </w:r>
      <w:r w:rsidR="00AE512A" w:rsidRPr="00AE512A">
        <w:rPr>
          <w:b/>
          <w:bCs/>
          <w:i/>
          <w:sz w:val="24"/>
        </w:rPr>
        <w:t>grade</w:t>
      </w:r>
      <w:r w:rsidR="00AE512A">
        <w:rPr>
          <w:b/>
          <w:bCs/>
          <w:i/>
          <w:sz w:val="24"/>
        </w:rPr>
        <w:t>) …</w:t>
      </w:r>
    </w:p>
    <w:p w14:paraId="1ECC2AD5" w14:textId="77777777" w:rsidR="009E0F34" w:rsidRDefault="009E0F34" w:rsidP="009E0F34">
      <w:pPr>
        <w:jc w:val="center"/>
        <w:rPr>
          <w:b/>
          <w:i/>
          <w:iCs/>
          <w:sz w:val="24"/>
          <w:szCs w:val="24"/>
        </w:rPr>
      </w:pPr>
    </w:p>
    <w:p w14:paraId="1993E368" w14:textId="77777777" w:rsidR="009E0F34" w:rsidRPr="00BC51EC" w:rsidRDefault="009E0F34" w:rsidP="009E0F34">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5987BED5" w14:textId="77777777" w:rsidR="009E0F34" w:rsidRPr="00BC51EC" w:rsidRDefault="009E0F34" w:rsidP="009E0F34">
      <w:pPr>
        <w:tabs>
          <w:tab w:val="left" w:pos="0"/>
          <w:tab w:val="left" w:pos="2268"/>
          <w:tab w:val="left" w:pos="2552"/>
        </w:tabs>
        <w:jc w:val="both"/>
        <w:rPr>
          <w:sz w:val="24"/>
          <w:szCs w:val="24"/>
        </w:rPr>
      </w:pPr>
    </w:p>
    <w:p w14:paraId="47B0D81B" w14:textId="77777777" w:rsidR="009E0F34" w:rsidRPr="00BC51EC" w:rsidRDefault="009E0F34" w:rsidP="009E0F34">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665F5EC5" w14:textId="77777777" w:rsidR="009E0F34" w:rsidRDefault="009E0F34" w:rsidP="009E0F34">
      <w:pPr>
        <w:pStyle w:val="VuConsidrant"/>
        <w:spacing w:after="0"/>
        <w:rPr>
          <w:rFonts w:ascii="Times New Roman" w:hAnsi="Times New Roman" w:cs="Times New Roman"/>
          <w:sz w:val="24"/>
          <w:szCs w:val="24"/>
        </w:rPr>
      </w:pPr>
    </w:p>
    <w:p w14:paraId="0E0A2BC2" w14:textId="720605B0" w:rsidR="009E0F34" w:rsidRDefault="008345D1" w:rsidP="009E0F34">
      <w:pPr>
        <w:tabs>
          <w:tab w:val="left" w:pos="0"/>
        </w:tabs>
        <w:jc w:val="both"/>
        <w:rPr>
          <w:bCs/>
          <w:iCs/>
          <w:sz w:val="24"/>
          <w:szCs w:val="24"/>
        </w:rPr>
      </w:pPr>
      <w:r w:rsidRPr="008345D1">
        <w:rPr>
          <w:bCs/>
          <w:iCs/>
          <w:sz w:val="24"/>
          <w:szCs w:val="24"/>
        </w:rPr>
        <w:t>Vu le code général de la fonction publique, et notamment ses articles L.822-2, L. 822-</w:t>
      </w:r>
      <w:r w:rsidR="001B08F4" w:rsidRPr="008345D1">
        <w:rPr>
          <w:bCs/>
          <w:iCs/>
          <w:sz w:val="24"/>
          <w:szCs w:val="24"/>
        </w:rPr>
        <w:t>6,</w:t>
      </w:r>
      <w:r w:rsidR="001B08F4">
        <w:rPr>
          <w:bCs/>
          <w:iCs/>
          <w:sz w:val="24"/>
          <w:szCs w:val="24"/>
        </w:rPr>
        <w:t xml:space="preserve"> </w:t>
      </w:r>
      <w:r w:rsidRPr="008345D1">
        <w:rPr>
          <w:bCs/>
          <w:iCs/>
          <w:sz w:val="24"/>
          <w:szCs w:val="24"/>
        </w:rPr>
        <w:t>L.822-12, L.822-18 ainsi que L.514-1 à L.514-8,</w:t>
      </w:r>
    </w:p>
    <w:p w14:paraId="7210B4C9" w14:textId="77777777" w:rsidR="008345D1" w:rsidRPr="009E0F34" w:rsidRDefault="008345D1" w:rsidP="009E0F34">
      <w:pPr>
        <w:tabs>
          <w:tab w:val="left" w:pos="0"/>
        </w:tabs>
        <w:jc w:val="both"/>
        <w:rPr>
          <w:bCs/>
          <w:iCs/>
          <w:sz w:val="24"/>
          <w:szCs w:val="24"/>
        </w:rPr>
      </w:pPr>
    </w:p>
    <w:p w14:paraId="373D7B48" w14:textId="77777777" w:rsidR="009E0F34" w:rsidRDefault="009E0F34" w:rsidP="009E0F34">
      <w:pPr>
        <w:tabs>
          <w:tab w:val="left" w:pos="0"/>
        </w:tabs>
        <w:jc w:val="both"/>
        <w:rPr>
          <w:sz w:val="24"/>
          <w:szCs w:val="24"/>
        </w:rPr>
      </w:pPr>
      <w:r w:rsidRPr="009E0F34">
        <w:rPr>
          <w:sz w:val="24"/>
          <w:szCs w:val="24"/>
        </w:rPr>
        <w:t xml:space="preserve">Vu le décret n° 86-68 du 13 janvier 1986 relatif aux positions de détachement, hors cadres, de disponibilité et de congé parental des fonctionnaires territoriaux, </w:t>
      </w:r>
    </w:p>
    <w:p w14:paraId="4CAF5B46" w14:textId="77777777" w:rsidR="009E0F34" w:rsidRPr="009E0F34" w:rsidRDefault="009E0F34" w:rsidP="009E0F34">
      <w:pPr>
        <w:tabs>
          <w:tab w:val="left" w:pos="0"/>
        </w:tabs>
        <w:jc w:val="both"/>
        <w:rPr>
          <w:sz w:val="24"/>
          <w:szCs w:val="24"/>
        </w:rPr>
      </w:pPr>
    </w:p>
    <w:p w14:paraId="7E4D73FA" w14:textId="6C151304" w:rsidR="009E0F34" w:rsidRPr="008345D1" w:rsidRDefault="009E0F34" w:rsidP="009E0F34">
      <w:pPr>
        <w:tabs>
          <w:tab w:val="left" w:pos="0"/>
        </w:tabs>
        <w:jc w:val="both"/>
        <w:rPr>
          <w:bCs/>
          <w:sz w:val="24"/>
          <w:szCs w:val="24"/>
        </w:rPr>
      </w:pPr>
      <w:r w:rsidRPr="009E0F34">
        <w:rPr>
          <w:bCs/>
          <w:iCs/>
          <w:sz w:val="24"/>
          <w:szCs w:val="24"/>
        </w:rPr>
        <w:t xml:space="preserve">Vu le décret n° 87-602 du 30 Juillet 1987 modifié, relatif à l'organisation des comités médicaux, aux conditions d'aptitude physique et au régime des congés de maladie des fonctionnaires territoriaux et notamment ses </w:t>
      </w:r>
      <w:r>
        <w:rPr>
          <w:bCs/>
          <w:iCs/>
          <w:sz w:val="24"/>
          <w:szCs w:val="24"/>
        </w:rPr>
        <w:t xml:space="preserve">articles 17, 30, </w:t>
      </w:r>
      <w:r w:rsidRPr="00684061">
        <w:rPr>
          <w:bCs/>
          <w:i/>
          <w:iCs/>
          <w:sz w:val="24"/>
          <w:szCs w:val="24"/>
        </w:rPr>
        <w:t>(32 et 37 en cas de longue maladie ou de maladie de longue durée)</w:t>
      </w:r>
      <w:r w:rsidR="008345D1">
        <w:rPr>
          <w:bCs/>
          <w:sz w:val="24"/>
          <w:szCs w:val="24"/>
        </w:rPr>
        <w:t>,</w:t>
      </w:r>
    </w:p>
    <w:p w14:paraId="7C673F11" w14:textId="77777777" w:rsidR="009E0F34" w:rsidRPr="009E0F34" w:rsidRDefault="009E0F34" w:rsidP="009E0F34">
      <w:pPr>
        <w:tabs>
          <w:tab w:val="left" w:pos="0"/>
        </w:tabs>
        <w:jc w:val="both"/>
        <w:rPr>
          <w:bCs/>
          <w:iCs/>
          <w:sz w:val="24"/>
          <w:szCs w:val="24"/>
        </w:rPr>
      </w:pPr>
    </w:p>
    <w:p w14:paraId="1FEB7C1E" w14:textId="3D778DBA" w:rsidR="009E0F34" w:rsidRPr="00684061" w:rsidRDefault="00684061" w:rsidP="009E0F34">
      <w:pPr>
        <w:tabs>
          <w:tab w:val="left" w:pos="0"/>
        </w:tabs>
        <w:jc w:val="both"/>
        <w:rPr>
          <w:b/>
          <w:bCs/>
          <w:i/>
          <w:iCs/>
          <w:sz w:val="24"/>
          <w:szCs w:val="24"/>
        </w:rPr>
      </w:pPr>
      <w:r w:rsidRPr="00684061">
        <w:rPr>
          <w:b/>
          <w:bCs/>
          <w:i/>
          <w:iCs/>
          <w:sz w:val="24"/>
          <w:szCs w:val="24"/>
        </w:rPr>
        <w:t>(L</w:t>
      </w:r>
      <w:r w:rsidR="00FF6AAD" w:rsidRPr="00684061">
        <w:rPr>
          <w:b/>
          <w:bCs/>
          <w:i/>
          <w:iCs/>
          <w:sz w:val="24"/>
          <w:szCs w:val="24"/>
        </w:rPr>
        <w:t>e cas échéant pour un agent à</w:t>
      </w:r>
      <w:r w:rsidR="009E0F34" w:rsidRPr="00684061">
        <w:rPr>
          <w:b/>
          <w:bCs/>
          <w:i/>
          <w:iCs/>
          <w:sz w:val="24"/>
          <w:szCs w:val="24"/>
        </w:rPr>
        <w:t xml:space="preserve"> temps non complet)</w:t>
      </w:r>
    </w:p>
    <w:p w14:paraId="28055800" w14:textId="77777777" w:rsidR="009E0F34" w:rsidRPr="00684061" w:rsidRDefault="00684061" w:rsidP="009E0F34">
      <w:pPr>
        <w:tabs>
          <w:tab w:val="left" w:pos="0"/>
        </w:tabs>
        <w:jc w:val="both"/>
        <w:rPr>
          <w:bCs/>
          <w:i/>
          <w:iCs/>
          <w:sz w:val="24"/>
          <w:szCs w:val="24"/>
        </w:rPr>
      </w:pPr>
      <w:r w:rsidRPr="00684061">
        <w:rPr>
          <w:bCs/>
          <w:i/>
          <w:iCs/>
          <w:sz w:val="24"/>
          <w:szCs w:val="24"/>
        </w:rPr>
        <w:t>Vu le décret n° 91-298 du 20 mars 19</w:t>
      </w:r>
      <w:r w:rsidR="009E0F34" w:rsidRPr="00684061">
        <w:rPr>
          <w:bCs/>
          <w:i/>
          <w:iCs/>
          <w:sz w:val="24"/>
          <w:szCs w:val="24"/>
        </w:rPr>
        <w:t>91 portant dispositions statutaires applicables aux fonctionnaires territoriaux nommés dans des emplois permanents à temps non complet,</w:t>
      </w:r>
    </w:p>
    <w:p w14:paraId="700DCE51" w14:textId="77777777" w:rsidR="009E0F34" w:rsidRPr="009E0F34" w:rsidRDefault="009E0F34" w:rsidP="009E0F34">
      <w:pPr>
        <w:tabs>
          <w:tab w:val="left" w:pos="0"/>
        </w:tabs>
        <w:jc w:val="both"/>
        <w:rPr>
          <w:bCs/>
          <w:iCs/>
          <w:sz w:val="24"/>
          <w:szCs w:val="24"/>
        </w:rPr>
      </w:pPr>
    </w:p>
    <w:p w14:paraId="5CB0DCDB" w14:textId="77777777" w:rsidR="009E0F34" w:rsidRPr="009E0F34" w:rsidRDefault="00684061" w:rsidP="009E0F34">
      <w:pPr>
        <w:tabs>
          <w:tab w:val="left" w:pos="0"/>
        </w:tabs>
        <w:jc w:val="both"/>
        <w:rPr>
          <w:bCs/>
          <w:iCs/>
          <w:sz w:val="24"/>
          <w:szCs w:val="24"/>
        </w:rPr>
      </w:pPr>
      <w:r>
        <w:rPr>
          <w:bCs/>
          <w:iCs/>
          <w:sz w:val="24"/>
          <w:szCs w:val="24"/>
        </w:rPr>
        <w:t>Vu l’arrêté en date du …</w:t>
      </w:r>
      <w:r w:rsidR="009E0F34" w:rsidRPr="009E0F34">
        <w:rPr>
          <w:bCs/>
          <w:iCs/>
          <w:sz w:val="24"/>
          <w:szCs w:val="24"/>
        </w:rPr>
        <w:t xml:space="preserve"> plaçant </w:t>
      </w:r>
      <w:r>
        <w:rPr>
          <w:bCs/>
          <w:iCs/>
          <w:sz w:val="24"/>
          <w:szCs w:val="24"/>
        </w:rPr>
        <w:t xml:space="preserve">Monsieur </w:t>
      </w:r>
      <w:r w:rsidRPr="00684061">
        <w:rPr>
          <w:bCs/>
          <w:i/>
          <w:iCs/>
          <w:sz w:val="24"/>
          <w:szCs w:val="24"/>
        </w:rPr>
        <w:t>(ou Madame) …</w:t>
      </w:r>
      <w:r>
        <w:rPr>
          <w:bCs/>
          <w:iCs/>
          <w:sz w:val="24"/>
          <w:szCs w:val="24"/>
        </w:rPr>
        <w:t xml:space="preserve"> </w:t>
      </w:r>
      <w:r w:rsidR="009E0F34" w:rsidRPr="009E0F34">
        <w:rPr>
          <w:bCs/>
          <w:iCs/>
          <w:sz w:val="24"/>
          <w:szCs w:val="24"/>
        </w:rPr>
        <w:t>en congé de maladie ordinaire</w:t>
      </w:r>
      <w:r>
        <w:rPr>
          <w:bCs/>
          <w:iCs/>
          <w:sz w:val="24"/>
          <w:szCs w:val="24"/>
        </w:rPr>
        <w:t xml:space="preserve"> </w:t>
      </w:r>
      <w:r w:rsidRPr="00EB4F80">
        <w:rPr>
          <w:bCs/>
          <w:i/>
          <w:sz w:val="24"/>
          <w:szCs w:val="24"/>
        </w:rPr>
        <w:t xml:space="preserve">(ou de longue maladie ou </w:t>
      </w:r>
      <w:r w:rsidR="009E0F34" w:rsidRPr="00EB4F80">
        <w:rPr>
          <w:bCs/>
          <w:i/>
          <w:sz w:val="24"/>
          <w:szCs w:val="24"/>
        </w:rPr>
        <w:t>de longue durée</w:t>
      </w:r>
      <w:r w:rsidRPr="00EB4F80">
        <w:rPr>
          <w:bCs/>
          <w:i/>
          <w:sz w:val="24"/>
          <w:szCs w:val="24"/>
        </w:rPr>
        <w:t xml:space="preserve">) </w:t>
      </w:r>
      <w:r>
        <w:rPr>
          <w:bCs/>
          <w:iCs/>
          <w:sz w:val="24"/>
          <w:szCs w:val="24"/>
        </w:rPr>
        <w:t>du … au …</w:t>
      </w:r>
      <w:r w:rsidR="009E0F34" w:rsidRPr="009E0F34">
        <w:rPr>
          <w:bCs/>
          <w:iCs/>
          <w:sz w:val="24"/>
          <w:szCs w:val="24"/>
        </w:rPr>
        <w:t>,</w:t>
      </w:r>
      <w:r>
        <w:rPr>
          <w:bCs/>
          <w:iCs/>
          <w:sz w:val="24"/>
          <w:szCs w:val="24"/>
        </w:rPr>
        <w:t xml:space="preserve"> </w:t>
      </w:r>
      <w:r w:rsidR="009E0F34" w:rsidRPr="00684061">
        <w:rPr>
          <w:bCs/>
          <w:i/>
          <w:iCs/>
          <w:sz w:val="24"/>
          <w:szCs w:val="24"/>
        </w:rPr>
        <w:t>(éve</w:t>
      </w:r>
      <w:r w:rsidRPr="00684061">
        <w:rPr>
          <w:bCs/>
          <w:i/>
          <w:iCs/>
          <w:sz w:val="24"/>
          <w:szCs w:val="24"/>
        </w:rPr>
        <w:t xml:space="preserve">ntuellement) </w:t>
      </w:r>
      <w:proofErr w:type="gramStart"/>
      <w:r w:rsidRPr="00684061">
        <w:rPr>
          <w:bCs/>
          <w:i/>
          <w:iCs/>
          <w:sz w:val="24"/>
          <w:szCs w:val="24"/>
        </w:rPr>
        <w:t>prolongé  du</w:t>
      </w:r>
      <w:proofErr w:type="gramEnd"/>
      <w:r w:rsidRPr="00684061">
        <w:rPr>
          <w:bCs/>
          <w:i/>
          <w:iCs/>
          <w:sz w:val="24"/>
          <w:szCs w:val="24"/>
        </w:rPr>
        <w:t xml:space="preserve"> … au… </w:t>
      </w:r>
      <w:r w:rsidR="009E0F34" w:rsidRPr="00684061">
        <w:rPr>
          <w:bCs/>
          <w:i/>
          <w:iCs/>
          <w:sz w:val="24"/>
          <w:szCs w:val="24"/>
        </w:rPr>
        <w:t>(viser les arrêtés de prolongation)</w:t>
      </w:r>
      <w:r w:rsidR="009E0F34" w:rsidRPr="009E0F34">
        <w:rPr>
          <w:bCs/>
          <w:iCs/>
          <w:sz w:val="24"/>
          <w:szCs w:val="24"/>
        </w:rPr>
        <w:t>,</w:t>
      </w:r>
    </w:p>
    <w:p w14:paraId="081598E6" w14:textId="77777777" w:rsidR="009E0F34" w:rsidRPr="009E0F34" w:rsidRDefault="009E0F34" w:rsidP="009E0F34">
      <w:pPr>
        <w:tabs>
          <w:tab w:val="left" w:pos="0"/>
        </w:tabs>
        <w:jc w:val="both"/>
        <w:rPr>
          <w:bCs/>
          <w:iCs/>
          <w:sz w:val="24"/>
          <w:szCs w:val="24"/>
        </w:rPr>
      </w:pPr>
    </w:p>
    <w:p w14:paraId="3F977324" w14:textId="31E5CB29" w:rsidR="009E0F34" w:rsidRPr="009E0F34" w:rsidRDefault="009E0F34" w:rsidP="009E0F34">
      <w:pPr>
        <w:tabs>
          <w:tab w:val="left" w:pos="0"/>
        </w:tabs>
        <w:jc w:val="both"/>
        <w:rPr>
          <w:bCs/>
          <w:iCs/>
          <w:sz w:val="24"/>
          <w:szCs w:val="24"/>
        </w:rPr>
      </w:pPr>
      <w:r w:rsidRPr="009E0F34">
        <w:rPr>
          <w:bCs/>
          <w:iCs/>
          <w:sz w:val="24"/>
          <w:szCs w:val="24"/>
        </w:rPr>
        <w:t xml:space="preserve">Vu la procédure engagée auprès </w:t>
      </w:r>
      <w:r w:rsidR="00EB4F80">
        <w:rPr>
          <w:bCs/>
          <w:iCs/>
          <w:sz w:val="24"/>
          <w:szCs w:val="24"/>
        </w:rPr>
        <w:t>du conseil médical</w:t>
      </w:r>
      <w:r w:rsidRPr="009E0F34">
        <w:rPr>
          <w:bCs/>
          <w:iCs/>
          <w:sz w:val="24"/>
          <w:szCs w:val="24"/>
        </w:rPr>
        <w:t xml:space="preserve"> en vue d’obtenir un avis sur la reprise de service, le reclassement, la disponibilité </w:t>
      </w:r>
      <w:r w:rsidRPr="00684061">
        <w:rPr>
          <w:bCs/>
          <w:i/>
          <w:iCs/>
          <w:sz w:val="24"/>
          <w:szCs w:val="24"/>
        </w:rPr>
        <w:t>(ou, le cas échéant l’admission à la retraite)</w:t>
      </w:r>
      <w:r w:rsidRPr="009E0F34">
        <w:rPr>
          <w:bCs/>
          <w:iCs/>
          <w:sz w:val="24"/>
          <w:szCs w:val="24"/>
        </w:rPr>
        <w:t xml:space="preserve">,  </w:t>
      </w:r>
    </w:p>
    <w:p w14:paraId="29D94091" w14:textId="77777777" w:rsidR="009E0F34" w:rsidRPr="009E0F34" w:rsidRDefault="009E0F34" w:rsidP="009E0F34">
      <w:pPr>
        <w:tabs>
          <w:tab w:val="left" w:pos="0"/>
        </w:tabs>
        <w:jc w:val="both"/>
        <w:rPr>
          <w:bCs/>
          <w:iCs/>
          <w:sz w:val="24"/>
          <w:szCs w:val="24"/>
        </w:rPr>
      </w:pPr>
    </w:p>
    <w:p w14:paraId="0E8EB44D" w14:textId="77777777" w:rsidR="009E0F34" w:rsidRPr="009E0F34" w:rsidRDefault="009E0F34" w:rsidP="009E0F34">
      <w:pPr>
        <w:tabs>
          <w:tab w:val="left" w:pos="0"/>
        </w:tabs>
        <w:jc w:val="both"/>
        <w:rPr>
          <w:bCs/>
          <w:iCs/>
          <w:sz w:val="24"/>
          <w:szCs w:val="24"/>
        </w:rPr>
      </w:pPr>
      <w:r w:rsidRPr="009E0F34">
        <w:rPr>
          <w:bCs/>
          <w:iCs/>
          <w:sz w:val="24"/>
          <w:szCs w:val="24"/>
        </w:rPr>
        <w:t xml:space="preserve">Considérant que la dernière période d'attribution du congé de maladie ordinaire </w:t>
      </w:r>
      <w:r w:rsidR="00684061" w:rsidRPr="00684061">
        <w:rPr>
          <w:bCs/>
          <w:i/>
          <w:iCs/>
          <w:sz w:val="24"/>
          <w:szCs w:val="24"/>
        </w:rPr>
        <w:t>(</w:t>
      </w:r>
      <w:r w:rsidRPr="00684061">
        <w:rPr>
          <w:bCs/>
          <w:i/>
          <w:iCs/>
          <w:sz w:val="24"/>
          <w:szCs w:val="24"/>
        </w:rPr>
        <w:t>ou de longue maladie ou de m</w:t>
      </w:r>
      <w:r w:rsidR="00684061" w:rsidRPr="00684061">
        <w:rPr>
          <w:bCs/>
          <w:i/>
          <w:iCs/>
          <w:sz w:val="24"/>
          <w:szCs w:val="24"/>
        </w:rPr>
        <w:t>aladie de longue durée)</w:t>
      </w:r>
      <w:r w:rsidRPr="009E0F34">
        <w:rPr>
          <w:bCs/>
          <w:iCs/>
          <w:sz w:val="24"/>
          <w:szCs w:val="24"/>
        </w:rPr>
        <w:t xml:space="preserve"> au bénéfice de </w:t>
      </w:r>
      <w:r w:rsidR="00684061" w:rsidRPr="00684061">
        <w:rPr>
          <w:bCs/>
          <w:iCs/>
          <w:sz w:val="24"/>
          <w:szCs w:val="24"/>
        </w:rPr>
        <w:t xml:space="preserve">Monsieur </w:t>
      </w:r>
      <w:r w:rsidR="00684061" w:rsidRPr="00684061">
        <w:rPr>
          <w:bCs/>
          <w:i/>
          <w:iCs/>
          <w:sz w:val="24"/>
          <w:szCs w:val="24"/>
        </w:rPr>
        <w:t>(ou Madame) …</w:t>
      </w:r>
      <w:r w:rsidR="00684061" w:rsidRPr="00684061">
        <w:rPr>
          <w:bCs/>
          <w:iCs/>
          <w:sz w:val="24"/>
          <w:szCs w:val="24"/>
        </w:rPr>
        <w:t xml:space="preserve"> </w:t>
      </w:r>
      <w:r w:rsidR="00684061">
        <w:rPr>
          <w:bCs/>
          <w:iCs/>
          <w:sz w:val="24"/>
          <w:szCs w:val="24"/>
        </w:rPr>
        <w:t>est arrivée à échéance le …</w:t>
      </w:r>
    </w:p>
    <w:p w14:paraId="13A7953D" w14:textId="77777777" w:rsidR="009E0F34" w:rsidRPr="009E0F34" w:rsidRDefault="009E0F34" w:rsidP="009E0F34">
      <w:pPr>
        <w:tabs>
          <w:tab w:val="left" w:pos="0"/>
        </w:tabs>
        <w:jc w:val="both"/>
        <w:rPr>
          <w:bCs/>
          <w:iCs/>
          <w:sz w:val="24"/>
          <w:szCs w:val="24"/>
        </w:rPr>
      </w:pPr>
    </w:p>
    <w:p w14:paraId="1F14FF88" w14:textId="77777777" w:rsidR="009E0F34" w:rsidRPr="009E0F34" w:rsidRDefault="009E0F34" w:rsidP="009E0F34">
      <w:pPr>
        <w:tabs>
          <w:tab w:val="left" w:pos="0"/>
        </w:tabs>
        <w:jc w:val="both"/>
        <w:rPr>
          <w:bCs/>
          <w:iCs/>
          <w:sz w:val="24"/>
          <w:szCs w:val="24"/>
        </w:rPr>
      </w:pPr>
      <w:r w:rsidRPr="009E0F34">
        <w:rPr>
          <w:bCs/>
          <w:iCs/>
          <w:sz w:val="24"/>
          <w:szCs w:val="24"/>
        </w:rPr>
        <w:t xml:space="preserve">Considérant que, jusqu’à la date de la reprise de service, ou du reclassement, ou de la disponibilité ou de l’admission à la retraite, le demi-traitement de </w:t>
      </w:r>
      <w:r w:rsidR="00684061" w:rsidRPr="00684061">
        <w:rPr>
          <w:bCs/>
          <w:iCs/>
          <w:sz w:val="24"/>
          <w:szCs w:val="24"/>
        </w:rPr>
        <w:t xml:space="preserve">Monsieur </w:t>
      </w:r>
      <w:r w:rsidR="00684061" w:rsidRPr="00684061">
        <w:rPr>
          <w:bCs/>
          <w:i/>
          <w:iCs/>
          <w:sz w:val="24"/>
          <w:szCs w:val="24"/>
        </w:rPr>
        <w:t>(ou Madame) …</w:t>
      </w:r>
      <w:r w:rsidR="00684061" w:rsidRPr="00684061">
        <w:rPr>
          <w:bCs/>
          <w:iCs/>
          <w:sz w:val="24"/>
          <w:szCs w:val="24"/>
        </w:rPr>
        <w:t xml:space="preserve"> </w:t>
      </w:r>
      <w:r w:rsidRPr="009E0F34">
        <w:rPr>
          <w:bCs/>
          <w:iCs/>
          <w:sz w:val="24"/>
          <w:szCs w:val="24"/>
        </w:rPr>
        <w:t>est maintenu</w:t>
      </w:r>
      <w:r w:rsidR="00684061">
        <w:rPr>
          <w:bCs/>
          <w:iCs/>
          <w:sz w:val="24"/>
          <w:szCs w:val="24"/>
        </w:rPr>
        <w:t xml:space="preserve">, conformément à l’article 17 </w:t>
      </w:r>
      <w:r w:rsidR="00684061" w:rsidRPr="00684061">
        <w:rPr>
          <w:bCs/>
          <w:i/>
          <w:iCs/>
          <w:sz w:val="24"/>
          <w:szCs w:val="24"/>
        </w:rPr>
        <w:t>(</w:t>
      </w:r>
      <w:r w:rsidRPr="00684061">
        <w:rPr>
          <w:bCs/>
          <w:i/>
          <w:iCs/>
          <w:sz w:val="24"/>
          <w:szCs w:val="24"/>
        </w:rPr>
        <w:t xml:space="preserve">au terme </w:t>
      </w:r>
      <w:r w:rsidR="00684061" w:rsidRPr="00684061">
        <w:rPr>
          <w:bCs/>
          <w:i/>
          <w:iCs/>
          <w:sz w:val="24"/>
          <w:szCs w:val="24"/>
        </w:rPr>
        <w:t>d’un congé de maladie ordinaire) ou de l’article 37 (</w:t>
      </w:r>
      <w:r w:rsidRPr="00684061">
        <w:rPr>
          <w:bCs/>
          <w:i/>
          <w:iCs/>
          <w:sz w:val="24"/>
          <w:szCs w:val="24"/>
        </w:rPr>
        <w:t>au terme d’un congé de longue maladie ou de c</w:t>
      </w:r>
      <w:r w:rsidR="00684061" w:rsidRPr="00684061">
        <w:rPr>
          <w:bCs/>
          <w:i/>
          <w:iCs/>
          <w:sz w:val="24"/>
          <w:szCs w:val="24"/>
        </w:rPr>
        <w:t>ongé de maladie de longue durée)</w:t>
      </w:r>
      <w:r w:rsidR="00684061">
        <w:rPr>
          <w:bCs/>
          <w:iCs/>
          <w:sz w:val="24"/>
          <w:szCs w:val="24"/>
        </w:rPr>
        <w:t xml:space="preserve"> </w:t>
      </w:r>
      <w:r w:rsidRPr="009E0F34">
        <w:rPr>
          <w:bCs/>
          <w:iCs/>
          <w:sz w:val="24"/>
          <w:szCs w:val="24"/>
        </w:rPr>
        <w:t>du décret n° 87-602 susvisé, et ce, jusqu'à la date de la décision de reprise de service, ou du reclassement, ou de la disponibilité ou d'admission à la retraite pour invalidité,</w:t>
      </w:r>
    </w:p>
    <w:p w14:paraId="039BCAFE" w14:textId="77777777" w:rsidR="009E0F34" w:rsidRDefault="009E0F34" w:rsidP="009E0F34">
      <w:pPr>
        <w:tabs>
          <w:tab w:val="left" w:pos="0"/>
        </w:tabs>
        <w:jc w:val="both"/>
        <w:rPr>
          <w:bCs/>
          <w:sz w:val="24"/>
          <w:szCs w:val="24"/>
        </w:rPr>
      </w:pPr>
    </w:p>
    <w:p w14:paraId="55FDB369" w14:textId="77777777" w:rsidR="000E2D88" w:rsidRDefault="000E2D88" w:rsidP="009E0F34">
      <w:pPr>
        <w:tabs>
          <w:tab w:val="left" w:pos="0"/>
        </w:tabs>
        <w:jc w:val="both"/>
        <w:rPr>
          <w:bCs/>
          <w:sz w:val="24"/>
          <w:szCs w:val="24"/>
        </w:rPr>
      </w:pPr>
    </w:p>
    <w:p w14:paraId="13360843" w14:textId="77777777" w:rsidR="000E2D88" w:rsidRDefault="000E2D88" w:rsidP="009E0F34">
      <w:pPr>
        <w:tabs>
          <w:tab w:val="left" w:pos="0"/>
        </w:tabs>
        <w:jc w:val="both"/>
        <w:rPr>
          <w:bCs/>
          <w:sz w:val="24"/>
          <w:szCs w:val="24"/>
        </w:rPr>
      </w:pPr>
    </w:p>
    <w:p w14:paraId="4549AF28" w14:textId="77777777" w:rsidR="000E2D88" w:rsidRDefault="000E2D88" w:rsidP="009E0F34">
      <w:pPr>
        <w:tabs>
          <w:tab w:val="left" w:pos="0"/>
        </w:tabs>
        <w:jc w:val="both"/>
        <w:rPr>
          <w:bCs/>
          <w:sz w:val="24"/>
          <w:szCs w:val="24"/>
        </w:rPr>
      </w:pPr>
    </w:p>
    <w:p w14:paraId="1CC7496D" w14:textId="77777777" w:rsidR="000E2D88" w:rsidRDefault="000E2D88" w:rsidP="009E0F34">
      <w:pPr>
        <w:tabs>
          <w:tab w:val="left" w:pos="0"/>
        </w:tabs>
        <w:jc w:val="both"/>
        <w:rPr>
          <w:bCs/>
          <w:sz w:val="24"/>
          <w:szCs w:val="24"/>
        </w:rPr>
      </w:pPr>
    </w:p>
    <w:p w14:paraId="0AC729CD" w14:textId="77777777" w:rsidR="00684061" w:rsidRPr="004D15E1" w:rsidRDefault="00684061" w:rsidP="009E0F34">
      <w:pPr>
        <w:tabs>
          <w:tab w:val="left" w:pos="0"/>
        </w:tabs>
        <w:jc w:val="both"/>
        <w:rPr>
          <w:bCs/>
          <w:sz w:val="24"/>
          <w:szCs w:val="24"/>
        </w:rPr>
      </w:pPr>
    </w:p>
    <w:p w14:paraId="159B4171" w14:textId="77777777" w:rsidR="009E0F34" w:rsidRPr="00340898" w:rsidRDefault="009E0F34" w:rsidP="009E0F34">
      <w:pPr>
        <w:tabs>
          <w:tab w:val="left" w:pos="0"/>
          <w:tab w:val="left" w:pos="2268"/>
          <w:tab w:val="left" w:pos="2552"/>
        </w:tabs>
        <w:jc w:val="center"/>
        <w:rPr>
          <w:b/>
          <w:bCs/>
          <w:sz w:val="28"/>
          <w:szCs w:val="28"/>
        </w:rPr>
      </w:pPr>
      <w:r w:rsidRPr="00340898">
        <w:rPr>
          <w:b/>
          <w:bCs/>
          <w:sz w:val="28"/>
          <w:szCs w:val="28"/>
        </w:rPr>
        <w:lastRenderedPageBreak/>
        <w:t>ARRÊTE</w:t>
      </w:r>
    </w:p>
    <w:p w14:paraId="03EA50B8" w14:textId="77777777" w:rsidR="001B08F4" w:rsidRPr="00BC51EC" w:rsidRDefault="001B08F4" w:rsidP="009E0F34">
      <w:pPr>
        <w:tabs>
          <w:tab w:val="left" w:pos="0"/>
          <w:tab w:val="left" w:pos="2268"/>
          <w:tab w:val="left" w:pos="2552"/>
        </w:tabs>
        <w:jc w:val="both"/>
        <w:rPr>
          <w:sz w:val="24"/>
          <w:szCs w:val="24"/>
        </w:rPr>
      </w:pPr>
    </w:p>
    <w:p w14:paraId="70E7E34C" w14:textId="77777777" w:rsidR="009E0F34" w:rsidRPr="0077593E" w:rsidRDefault="009E0F34" w:rsidP="009E0F34">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0B07CE61" w14:textId="77777777" w:rsidR="009E0F34" w:rsidRDefault="00684061" w:rsidP="009E0F34">
      <w:pPr>
        <w:tabs>
          <w:tab w:val="left" w:pos="0"/>
        </w:tabs>
        <w:jc w:val="both"/>
        <w:rPr>
          <w:sz w:val="24"/>
          <w:szCs w:val="24"/>
        </w:rPr>
      </w:pPr>
      <w:r>
        <w:rPr>
          <w:sz w:val="24"/>
          <w:szCs w:val="24"/>
        </w:rPr>
        <w:t xml:space="preserve">Monsieur </w:t>
      </w:r>
      <w:r w:rsidRPr="00684061">
        <w:rPr>
          <w:i/>
          <w:sz w:val="24"/>
          <w:szCs w:val="24"/>
        </w:rPr>
        <w:t>(ou Madame)</w:t>
      </w:r>
      <w:r>
        <w:rPr>
          <w:sz w:val="24"/>
          <w:szCs w:val="24"/>
        </w:rPr>
        <w:t xml:space="preserve"> …, </w:t>
      </w:r>
      <w:r w:rsidRPr="00684061">
        <w:rPr>
          <w:sz w:val="24"/>
          <w:szCs w:val="24"/>
        </w:rPr>
        <w:t>né</w:t>
      </w:r>
      <w:r w:rsidRPr="00684061">
        <w:rPr>
          <w:i/>
          <w:sz w:val="24"/>
          <w:szCs w:val="24"/>
        </w:rPr>
        <w:t>(e)</w:t>
      </w:r>
      <w:r w:rsidRPr="00684061">
        <w:rPr>
          <w:sz w:val="24"/>
          <w:szCs w:val="24"/>
        </w:rPr>
        <w:t xml:space="preserve"> le …, </w:t>
      </w:r>
      <w:r w:rsidRPr="00684061">
        <w:rPr>
          <w:i/>
          <w:sz w:val="24"/>
          <w:szCs w:val="24"/>
        </w:rPr>
        <w:t>(grade)</w:t>
      </w:r>
      <w:r>
        <w:rPr>
          <w:sz w:val="24"/>
          <w:szCs w:val="24"/>
        </w:rPr>
        <w:t xml:space="preserve"> …</w:t>
      </w:r>
      <w:r w:rsidRPr="00684061">
        <w:rPr>
          <w:sz w:val="24"/>
          <w:szCs w:val="24"/>
        </w:rPr>
        <w:t>, est placé</w:t>
      </w:r>
      <w:r w:rsidRPr="00684061">
        <w:rPr>
          <w:i/>
          <w:sz w:val="24"/>
          <w:szCs w:val="24"/>
        </w:rPr>
        <w:t>(e)</w:t>
      </w:r>
      <w:r w:rsidRPr="00684061">
        <w:rPr>
          <w:sz w:val="24"/>
          <w:szCs w:val="24"/>
        </w:rPr>
        <w:t xml:space="preserve"> en position de disponibilité d’office selon les dispositions de l’article 19 du décret n° 86-68 susvisé.</w:t>
      </w:r>
    </w:p>
    <w:p w14:paraId="4585132A" w14:textId="77777777" w:rsidR="009E0F34" w:rsidRDefault="009E0F34" w:rsidP="009E0F34">
      <w:pPr>
        <w:tabs>
          <w:tab w:val="left" w:pos="0"/>
        </w:tabs>
        <w:jc w:val="both"/>
        <w:rPr>
          <w:b/>
          <w:sz w:val="24"/>
          <w:szCs w:val="24"/>
          <w:u w:val="single"/>
        </w:rPr>
      </w:pPr>
    </w:p>
    <w:p w14:paraId="1D3D0761" w14:textId="77777777" w:rsidR="00684061" w:rsidRDefault="00684061" w:rsidP="009E0F34">
      <w:pPr>
        <w:tabs>
          <w:tab w:val="left" w:pos="0"/>
        </w:tabs>
        <w:jc w:val="both"/>
        <w:rPr>
          <w:b/>
          <w:sz w:val="24"/>
          <w:szCs w:val="24"/>
          <w:u w:val="single"/>
        </w:rPr>
      </w:pPr>
      <w:r>
        <w:rPr>
          <w:b/>
          <w:sz w:val="24"/>
          <w:szCs w:val="24"/>
          <w:u w:val="single"/>
        </w:rPr>
        <w:t>Article 2</w:t>
      </w:r>
      <w:r w:rsidRPr="00684061">
        <w:rPr>
          <w:b/>
          <w:sz w:val="24"/>
          <w:szCs w:val="24"/>
        </w:rPr>
        <w:t> :</w:t>
      </w:r>
    </w:p>
    <w:p w14:paraId="4950D4E7" w14:textId="77777777" w:rsidR="00684061" w:rsidRPr="00684061" w:rsidRDefault="00684061" w:rsidP="00684061">
      <w:pPr>
        <w:tabs>
          <w:tab w:val="left" w:pos="0"/>
        </w:tabs>
        <w:jc w:val="both"/>
        <w:rPr>
          <w:sz w:val="24"/>
          <w:szCs w:val="24"/>
        </w:rPr>
      </w:pPr>
      <w:r w:rsidRPr="00684061">
        <w:rPr>
          <w:sz w:val="24"/>
          <w:szCs w:val="24"/>
        </w:rPr>
        <w:t>Cette mise en disponibilité d’office est prononcée à titre conservatoire dans l’attente de la réalisation ou de la procédure de reprise de service, ou du reclassement, ou de la disponibilité ou d'admission à la retraite pour invalidité,</w:t>
      </w:r>
    </w:p>
    <w:p w14:paraId="3D047264" w14:textId="77777777" w:rsidR="00684061" w:rsidRPr="00684061" w:rsidRDefault="00684061" w:rsidP="00684061">
      <w:pPr>
        <w:tabs>
          <w:tab w:val="left" w:pos="0"/>
        </w:tabs>
        <w:jc w:val="both"/>
        <w:rPr>
          <w:sz w:val="24"/>
          <w:szCs w:val="24"/>
        </w:rPr>
      </w:pPr>
    </w:p>
    <w:p w14:paraId="6EA54350" w14:textId="77777777" w:rsidR="00684061" w:rsidRPr="00684061" w:rsidRDefault="00684061" w:rsidP="00684061">
      <w:pPr>
        <w:tabs>
          <w:tab w:val="left" w:pos="0"/>
        </w:tabs>
        <w:jc w:val="both"/>
        <w:rPr>
          <w:b/>
          <w:sz w:val="24"/>
          <w:szCs w:val="24"/>
        </w:rPr>
      </w:pPr>
      <w:r w:rsidRPr="00684061">
        <w:rPr>
          <w:b/>
          <w:sz w:val="24"/>
          <w:szCs w:val="24"/>
          <w:u w:val="single"/>
        </w:rPr>
        <w:t>Article 3</w:t>
      </w:r>
      <w:r w:rsidRPr="00684061">
        <w:rPr>
          <w:b/>
          <w:sz w:val="24"/>
          <w:szCs w:val="24"/>
        </w:rPr>
        <w:t xml:space="preserve"> : </w:t>
      </w:r>
    </w:p>
    <w:p w14:paraId="55143DDC" w14:textId="77777777" w:rsidR="00684061" w:rsidRPr="00684061" w:rsidRDefault="00684061" w:rsidP="00684061">
      <w:pPr>
        <w:tabs>
          <w:tab w:val="left" w:pos="0"/>
        </w:tabs>
        <w:jc w:val="both"/>
        <w:rPr>
          <w:sz w:val="24"/>
          <w:szCs w:val="24"/>
        </w:rPr>
      </w:pPr>
      <w:r>
        <w:rPr>
          <w:sz w:val="24"/>
          <w:szCs w:val="24"/>
        </w:rPr>
        <w:t>Le paiement du demi-</w:t>
      </w:r>
      <w:r w:rsidRPr="00684061">
        <w:rPr>
          <w:sz w:val="24"/>
          <w:szCs w:val="24"/>
        </w:rPr>
        <w:t xml:space="preserve">traitement versé à Monsieur (ou Madame) </w:t>
      </w:r>
      <w:proofErr w:type="gramStart"/>
      <w:r w:rsidRPr="00684061">
        <w:rPr>
          <w:sz w:val="24"/>
          <w:szCs w:val="24"/>
        </w:rPr>
        <w:t xml:space="preserve">…,  </w:t>
      </w:r>
      <w:r w:rsidRPr="00684061">
        <w:rPr>
          <w:i/>
          <w:sz w:val="24"/>
          <w:szCs w:val="24"/>
        </w:rPr>
        <w:t>(</w:t>
      </w:r>
      <w:proofErr w:type="gramEnd"/>
      <w:r w:rsidRPr="00684061">
        <w:rPr>
          <w:i/>
          <w:sz w:val="24"/>
          <w:szCs w:val="24"/>
        </w:rPr>
        <w:t>grade)</w:t>
      </w:r>
      <w:r w:rsidRPr="00684061">
        <w:rPr>
          <w:sz w:val="24"/>
          <w:szCs w:val="24"/>
        </w:rPr>
        <w:t xml:space="preserve"> …</w:t>
      </w:r>
      <w:r>
        <w:rPr>
          <w:sz w:val="24"/>
          <w:szCs w:val="24"/>
        </w:rPr>
        <w:t xml:space="preserve">, </w:t>
      </w:r>
      <w:r w:rsidRPr="00684061">
        <w:rPr>
          <w:sz w:val="24"/>
          <w:szCs w:val="24"/>
        </w:rPr>
        <w:t>est maintenu, à titre conservatoire, à l’issue de ses droit</w:t>
      </w:r>
      <w:r>
        <w:rPr>
          <w:sz w:val="24"/>
          <w:szCs w:val="24"/>
        </w:rPr>
        <w:t xml:space="preserve">s à congé de maladie ordinaire </w:t>
      </w:r>
      <w:r w:rsidRPr="00684061">
        <w:rPr>
          <w:i/>
          <w:sz w:val="24"/>
          <w:szCs w:val="24"/>
        </w:rPr>
        <w:t>(ou de longue maladie, ou de congé de maladie de longue durée)</w:t>
      </w:r>
      <w:r w:rsidRPr="00684061">
        <w:rPr>
          <w:sz w:val="24"/>
          <w:szCs w:val="24"/>
        </w:rPr>
        <w:t xml:space="preserve"> à compter du ... et ce, jusqu'à la date de la décision de reprise de service, ou du reclassement, ou de la disponibilité ou d'admission à la retraite pour invalidité.</w:t>
      </w:r>
    </w:p>
    <w:p w14:paraId="04960D0C" w14:textId="77777777" w:rsidR="00684061" w:rsidRPr="00684061" w:rsidRDefault="00684061" w:rsidP="00684061">
      <w:pPr>
        <w:tabs>
          <w:tab w:val="left" w:pos="0"/>
        </w:tabs>
        <w:jc w:val="both"/>
        <w:rPr>
          <w:sz w:val="24"/>
          <w:szCs w:val="24"/>
        </w:rPr>
      </w:pPr>
      <w:r w:rsidRPr="00684061">
        <w:rPr>
          <w:sz w:val="24"/>
          <w:szCs w:val="24"/>
        </w:rPr>
        <w:tab/>
      </w:r>
    </w:p>
    <w:p w14:paraId="0B7F3CF6" w14:textId="77777777" w:rsidR="00684061" w:rsidRPr="00684061" w:rsidRDefault="00684061" w:rsidP="00684061">
      <w:pPr>
        <w:tabs>
          <w:tab w:val="left" w:pos="0"/>
        </w:tabs>
        <w:jc w:val="both"/>
        <w:rPr>
          <w:b/>
          <w:sz w:val="24"/>
          <w:szCs w:val="24"/>
        </w:rPr>
      </w:pPr>
      <w:r w:rsidRPr="00684061">
        <w:rPr>
          <w:b/>
          <w:sz w:val="24"/>
          <w:szCs w:val="24"/>
          <w:u w:val="single"/>
        </w:rPr>
        <w:t>Article 4</w:t>
      </w:r>
      <w:r w:rsidRPr="00684061">
        <w:rPr>
          <w:b/>
          <w:sz w:val="24"/>
          <w:szCs w:val="24"/>
        </w:rPr>
        <w:t xml:space="preserve"> : </w:t>
      </w:r>
    </w:p>
    <w:p w14:paraId="2B52544D" w14:textId="77777777" w:rsidR="00684061" w:rsidRDefault="00684061" w:rsidP="00684061">
      <w:pPr>
        <w:tabs>
          <w:tab w:val="left" w:pos="0"/>
        </w:tabs>
        <w:jc w:val="both"/>
        <w:rPr>
          <w:sz w:val="24"/>
          <w:szCs w:val="24"/>
        </w:rPr>
      </w:pPr>
      <w:r w:rsidRPr="00684061">
        <w:rPr>
          <w:sz w:val="24"/>
          <w:szCs w:val="24"/>
        </w:rPr>
        <w:t xml:space="preserve">Monsieur </w:t>
      </w:r>
      <w:r w:rsidRPr="00684061">
        <w:rPr>
          <w:i/>
          <w:sz w:val="24"/>
          <w:szCs w:val="24"/>
        </w:rPr>
        <w:t>(ou Madame) …</w:t>
      </w:r>
      <w:r>
        <w:rPr>
          <w:sz w:val="24"/>
          <w:szCs w:val="24"/>
        </w:rPr>
        <w:t xml:space="preserve"> </w:t>
      </w:r>
      <w:r w:rsidRPr="00684061">
        <w:rPr>
          <w:sz w:val="24"/>
          <w:szCs w:val="24"/>
        </w:rPr>
        <w:t>percevra à compter du</w:t>
      </w:r>
      <w:r>
        <w:rPr>
          <w:sz w:val="24"/>
          <w:szCs w:val="24"/>
        </w:rPr>
        <w:t xml:space="preserve"> </w:t>
      </w:r>
      <w:r w:rsidRPr="00684061">
        <w:rPr>
          <w:sz w:val="24"/>
          <w:szCs w:val="24"/>
        </w:rPr>
        <w:t>.</w:t>
      </w:r>
      <w:r>
        <w:rPr>
          <w:sz w:val="24"/>
          <w:szCs w:val="24"/>
        </w:rPr>
        <w:t xml:space="preserve">.. la moitié de son traitement </w:t>
      </w:r>
      <w:r w:rsidRPr="00684061">
        <w:rPr>
          <w:sz w:val="24"/>
          <w:szCs w:val="24"/>
        </w:rPr>
        <w:t>...</w:t>
      </w:r>
      <w:r>
        <w:rPr>
          <w:sz w:val="24"/>
          <w:szCs w:val="24"/>
        </w:rPr>
        <w:t xml:space="preserve"> afférent au … </w:t>
      </w:r>
      <w:r w:rsidRPr="00684061">
        <w:rPr>
          <w:sz w:val="24"/>
          <w:szCs w:val="24"/>
        </w:rPr>
        <w:t xml:space="preserve">échelon, </w:t>
      </w:r>
      <w:r>
        <w:rPr>
          <w:sz w:val="24"/>
          <w:szCs w:val="24"/>
        </w:rPr>
        <w:t>IB…, IM …</w:t>
      </w:r>
      <w:r w:rsidRPr="00684061">
        <w:rPr>
          <w:sz w:val="24"/>
          <w:szCs w:val="24"/>
        </w:rPr>
        <w:t xml:space="preserve">. </w:t>
      </w:r>
    </w:p>
    <w:p w14:paraId="1078EAE3" w14:textId="77777777" w:rsidR="00684061" w:rsidRPr="00684061" w:rsidRDefault="00684061" w:rsidP="00684061">
      <w:pPr>
        <w:tabs>
          <w:tab w:val="left" w:pos="0"/>
        </w:tabs>
        <w:jc w:val="both"/>
        <w:rPr>
          <w:sz w:val="24"/>
          <w:szCs w:val="24"/>
        </w:rPr>
      </w:pPr>
      <w:r w:rsidRPr="00684061">
        <w:rPr>
          <w:sz w:val="24"/>
          <w:szCs w:val="24"/>
        </w:rPr>
        <w:t>Ce traitement sera soumis à CSG et CRDS et cotisations CNRACL.</w:t>
      </w:r>
    </w:p>
    <w:p w14:paraId="09D7C2F0" w14:textId="77777777" w:rsidR="00684061" w:rsidRPr="00684061" w:rsidRDefault="00684061" w:rsidP="009E0F34">
      <w:pPr>
        <w:tabs>
          <w:tab w:val="left" w:pos="0"/>
        </w:tabs>
        <w:jc w:val="both"/>
        <w:rPr>
          <w:sz w:val="24"/>
          <w:szCs w:val="24"/>
        </w:rPr>
      </w:pPr>
    </w:p>
    <w:p w14:paraId="355E14B4" w14:textId="77777777" w:rsidR="009E0F34" w:rsidRPr="0077593E" w:rsidRDefault="009E0F34" w:rsidP="009E0F34">
      <w:pPr>
        <w:tabs>
          <w:tab w:val="left" w:pos="0"/>
        </w:tabs>
        <w:jc w:val="both"/>
        <w:rPr>
          <w:b/>
          <w:sz w:val="24"/>
          <w:szCs w:val="24"/>
        </w:rPr>
      </w:pPr>
      <w:r w:rsidRPr="0077593E">
        <w:rPr>
          <w:b/>
          <w:sz w:val="24"/>
          <w:szCs w:val="24"/>
          <w:u w:val="single"/>
        </w:rPr>
        <w:t xml:space="preserve">Article </w:t>
      </w:r>
      <w:r w:rsidR="00684061">
        <w:rPr>
          <w:b/>
          <w:sz w:val="24"/>
          <w:szCs w:val="24"/>
          <w:u w:val="single"/>
        </w:rPr>
        <w:t>5</w:t>
      </w:r>
      <w:r w:rsidRPr="0077593E">
        <w:rPr>
          <w:b/>
          <w:sz w:val="24"/>
          <w:szCs w:val="24"/>
        </w:rPr>
        <w:t> :</w:t>
      </w:r>
    </w:p>
    <w:p w14:paraId="754D1AF9" w14:textId="77777777" w:rsidR="009E0F34" w:rsidRPr="0077593E" w:rsidRDefault="009E0F34" w:rsidP="009E0F34">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 xml:space="preserve">(ou </w:t>
      </w:r>
      <w:proofErr w:type="gramStart"/>
      <w:r w:rsidRPr="0077593E">
        <w:rPr>
          <w:i/>
          <w:sz w:val="24"/>
          <w:szCs w:val="24"/>
        </w:rPr>
        <w:t>Madame)</w:t>
      </w:r>
      <w:r w:rsidRPr="0077593E">
        <w:rPr>
          <w:sz w:val="24"/>
          <w:szCs w:val="24"/>
        </w:rPr>
        <w:t>...</w:t>
      </w:r>
      <w:proofErr w:type="gramEnd"/>
    </w:p>
    <w:p w14:paraId="2A10BDA4" w14:textId="77777777" w:rsidR="009E0F34" w:rsidRPr="0077593E" w:rsidRDefault="009E0F34" w:rsidP="009E0F34">
      <w:pPr>
        <w:jc w:val="both"/>
        <w:rPr>
          <w:sz w:val="24"/>
          <w:szCs w:val="24"/>
        </w:rPr>
      </w:pPr>
    </w:p>
    <w:p w14:paraId="5F4807BB" w14:textId="77777777" w:rsidR="009E0F34" w:rsidRPr="0077593E" w:rsidRDefault="009E0F34" w:rsidP="009E0F34">
      <w:pPr>
        <w:pStyle w:val="Retraitcorpsdetexte2"/>
        <w:spacing w:after="0" w:line="240" w:lineRule="auto"/>
        <w:ind w:left="0"/>
        <w:jc w:val="both"/>
        <w:rPr>
          <w:b/>
          <w:sz w:val="24"/>
          <w:szCs w:val="24"/>
        </w:rPr>
      </w:pPr>
      <w:r w:rsidRPr="0077593E">
        <w:rPr>
          <w:b/>
          <w:sz w:val="24"/>
          <w:szCs w:val="24"/>
          <w:u w:val="single"/>
        </w:rPr>
        <w:t xml:space="preserve">Article </w:t>
      </w:r>
      <w:r w:rsidR="00684061">
        <w:rPr>
          <w:b/>
          <w:sz w:val="24"/>
          <w:szCs w:val="24"/>
          <w:u w:val="single"/>
        </w:rPr>
        <w:t>6</w:t>
      </w:r>
      <w:r w:rsidRPr="0077593E">
        <w:rPr>
          <w:b/>
          <w:sz w:val="24"/>
          <w:szCs w:val="24"/>
        </w:rPr>
        <w:t xml:space="preserve"> : </w:t>
      </w:r>
    </w:p>
    <w:p w14:paraId="695D71E3" w14:textId="77777777" w:rsidR="009E0F34" w:rsidRPr="0077593E" w:rsidRDefault="009E0F34" w:rsidP="009E0F34">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0E71351" w14:textId="77777777" w:rsidR="009E0F34" w:rsidRPr="0077593E" w:rsidRDefault="009E0F34" w:rsidP="009E0F34">
      <w:pPr>
        <w:tabs>
          <w:tab w:val="left" w:pos="1276"/>
        </w:tabs>
        <w:jc w:val="both"/>
        <w:rPr>
          <w:b/>
          <w:color w:val="000000" w:themeColor="text1"/>
          <w:sz w:val="24"/>
          <w:szCs w:val="24"/>
          <w:u w:val="single"/>
        </w:rPr>
      </w:pPr>
    </w:p>
    <w:p w14:paraId="7BDCDBF2" w14:textId="77777777" w:rsidR="009E0F34" w:rsidRPr="0077593E" w:rsidRDefault="009E0F34" w:rsidP="009E0F34">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684061">
        <w:rPr>
          <w:b/>
          <w:color w:val="000000" w:themeColor="text1"/>
          <w:sz w:val="24"/>
          <w:szCs w:val="24"/>
          <w:u w:val="single"/>
        </w:rPr>
        <w:t>7</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62EEC4BA" w14:textId="77777777" w:rsidR="009E0F34" w:rsidRPr="0077593E" w:rsidRDefault="009E0F34" w:rsidP="009E0F34">
      <w:pPr>
        <w:jc w:val="both"/>
        <w:rPr>
          <w:sz w:val="24"/>
          <w:szCs w:val="24"/>
        </w:rPr>
      </w:pPr>
      <w:r w:rsidRPr="0077593E">
        <w:rPr>
          <w:color w:val="000000" w:themeColor="text1"/>
          <w:sz w:val="24"/>
          <w:szCs w:val="24"/>
        </w:rPr>
        <w:t xml:space="preserve">Ampliation du présent arrêté sera transmise au Président du Centre de Gestion de l’Oise et au </w:t>
      </w:r>
      <w:r w:rsidRPr="0077593E">
        <w:rPr>
          <w:sz w:val="24"/>
          <w:szCs w:val="24"/>
        </w:rPr>
        <w:t>comptable de la collectivité</w:t>
      </w:r>
      <w:r w:rsidRPr="0077593E">
        <w:rPr>
          <w:color w:val="000000" w:themeColor="text1"/>
          <w:sz w:val="24"/>
          <w:szCs w:val="24"/>
        </w:rPr>
        <w:t>.</w:t>
      </w:r>
    </w:p>
    <w:p w14:paraId="7CFE1079" w14:textId="77777777" w:rsidR="009E0F34" w:rsidRPr="00BC51EC" w:rsidRDefault="009E0F34" w:rsidP="009E0F34">
      <w:pPr>
        <w:jc w:val="both"/>
        <w:rPr>
          <w:bCs/>
          <w:sz w:val="24"/>
          <w:szCs w:val="24"/>
        </w:rPr>
      </w:pPr>
    </w:p>
    <w:p w14:paraId="39CAEA4B" w14:textId="77777777" w:rsidR="009E0F34" w:rsidRPr="00BC51EC" w:rsidRDefault="009E0F34" w:rsidP="009E0F34">
      <w:pPr>
        <w:jc w:val="both"/>
        <w:rPr>
          <w:bCs/>
          <w:sz w:val="24"/>
          <w:szCs w:val="24"/>
        </w:rPr>
      </w:pPr>
    </w:p>
    <w:p w14:paraId="388B0E4C" w14:textId="77777777" w:rsidR="009E0F34" w:rsidRPr="00BC51EC" w:rsidRDefault="009E0F34" w:rsidP="009E0F34">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49B04549" w14:textId="77777777" w:rsidR="009E0F34" w:rsidRPr="00705F52" w:rsidRDefault="009E0F34" w:rsidP="009E0F34">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0A5EECE5" w14:textId="77777777" w:rsidR="00EC3E4D" w:rsidRDefault="00EC3E4D"/>
    <w:sectPr w:rsidR="00EC3E4D" w:rsidSect="007E3E5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2B2D" w14:textId="77777777" w:rsidR="00617296" w:rsidRDefault="002F3F32">
      <w:r>
        <w:separator/>
      </w:r>
    </w:p>
  </w:endnote>
  <w:endnote w:type="continuationSeparator" w:id="0">
    <w:p w14:paraId="065E7755" w14:textId="77777777" w:rsidR="00617296" w:rsidRDefault="002F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77B4" w14:textId="41269ED6" w:rsidR="00AE512A" w:rsidRDefault="00AE512A" w:rsidP="00AE512A">
    <w:pPr>
      <w:pStyle w:val="Pieddepage"/>
      <w:jc w:val="center"/>
    </w:pPr>
    <w:r>
      <w:t xml:space="preserve">Pôle juridique et carrières CDG60- </w:t>
    </w:r>
    <w:r w:rsidR="00626FB6">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2CBD4" w14:textId="77777777" w:rsidR="00617296" w:rsidRDefault="002F3F32">
      <w:r>
        <w:separator/>
      </w:r>
    </w:p>
  </w:footnote>
  <w:footnote w:type="continuationSeparator" w:id="0">
    <w:p w14:paraId="45FCB3EB" w14:textId="77777777" w:rsidR="00617296" w:rsidRDefault="002F3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FB800" w14:textId="77777777" w:rsidR="000E2D88" w:rsidRDefault="000E2D88">
    <w:pPr>
      <w:pStyle w:val="En-tte"/>
    </w:pPr>
  </w:p>
  <w:p w14:paraId="4A62A001" w14:textId="77777777" w:rsidR="000E2D88" w:rsidRDefault="00B207D9">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F34"/>
    <w:rsid w:val="000E2D88"/>
    <w:rsid w:val="001B08F4"/>
    <w:rsid w:val="002F3F32"/>
    <w:rsid w:val="00617296"/>
    <w:rsid w:val="00626FB6"/>
    <w:rsid w:val="00684061"/>
    <w:rsid w:val="008345D1"/>
    <w:rsid w:val="009E0F34"/>
    <w:rsid w:val="00AE512A"/>
    <w:rsid w:val="00B207D9"/>
    <w:rsid w:val="00EB4F80"/>
    <w:rsid w:val="00EC3E4D"/>
    <w:rsid w:val="00FF6A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D2522"/>
  <w15:chartTrackingRefBased/>
  <w15:docId w15:val="{408B1764-693B-4560-9CAD-83F1F7FD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F34"/>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0F34"/>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9E0F34"/>
  </w:style>
  <w:style w:type="paragraph" w:styleId="Retraitcorpsdetexte2">
    <w:name w:val="Body Text Indent 2"/>
    <w:basedOn w:val="Normal"/>
    <w:link w:val="Retraitcorpsdetexte2Car"/>
    <w:uiPriority w:val="99"/>
    <w:unhideWhenUsed/>
    <w:rsid w:val="009E0F34"/>
    <w:pPr>
      <w:spacing w:after="120" w:line="480" w:lineRule="auto"/>
      <w:ind w:left="283"/>
    </w:pPr>
  </w:style>
  <w:style w:type="character" w:customStyle="1" w:styleId="Retraitcorpsdetexte2Car">
    <w:name w:val="Retrait corps de texte 2 Car"/>
    <w:basedOn w:val="Policepardfaut"/>
    <w:link w:val="Retraitcorpsdetexte2"/>
    <w:uiPriority w:val="99"/>
    <w:rsid w:val="009E0F34"/>
    <w:rPr>
      <w:rFonts w:ascii="Times New Roman" w:eastAsia="Times New Roman" w:hAnsi="Times New Roman" w:cs="Times New Roman"/>
      <w:sz w:val="20"/>
      <w:szCs w:val="20"/>
      <w:lang w:eastAsia="fr-FR"/>
    </w:rPr>
  </w:style>
  <w:style w:type="character" w:styleId="lev">
    <w:name w:val="Strong"/>
    <w:basedOn w:val="Policepardfaut"/>
    <w:uiPriority w:val="22"/>
    <w:qFormat/>
    <w:rsid w:val="009E0F34"/>
    <w:rPr>
      <w:b/>
      <w:bCs/>
    </w:rPr>
  </w:style>
  <w:style w:type="paragraph" w:customStyle="1" w:styleId="VuConsidrant">
    <w:name w:val="Vu.Considérant"/>
    <w:basedOn w:val="Normal"/>
    <w:rsid w:val="009E0F34"/>
    <w:pPr>
      <w:autoSpaceDE w:val="0"/>
      <w:autoSpaceDN w:val="0"/>
      <w:spacing w:after="140"/>
      <w:jc w:val="both"/>
    </w:pPr>
    <w:rPr>
      <w:rFonts w:ascii="Arial" w:hAnsi="Arial" w:cs="Arial"/>
    </w:rPr>
  </w:style>
  <w:style w:type="paragraph" w:styleId="Corpsdetexte">
    <w:name w:val="Body Text"/>
    <w:basedOn w:val="Normal"/>
    <w:link w:val="CorpsdetexteCar"/>
    <w:uiPriority w:val="99"/>
    <w:semiHidden/>
    <w:unhideWhenUsed/>
    <w:rsid w:val="009E0F34"/>
    <w:pPr>
      <w:spacing w:after="120"/>
    </w:pPr>
  </w:style>
  <w:style w:type="character" w:customStyle="1" w:styleId="CorpsdetexteCar">
    <w:name w:val="Corps de texte Car"/>
    <w:basedOn w:val="Policepardfaut"/>
    <w:link w:val="Corpsdetexte"/>
    <w:uiPriority w:val="99"/>
    <w:semiHidden/>
    <w:rsid w:val="009E0F34"/>
    <w:rPr>
      <w:rFonts w:ascii="Times New Roman" w:eastAsia="Times New Roman" w:hAnsi="Times New Roman" w:cs="Times New Roman"/>
      <w:sz w:val="20"/>
      <w:szCs w:val="20"/>
      <w:lang w:eastAsia="fr-FR"/>
    </w:rPr>
  </w:style>
  <w:style w:type="paragraph" w:styleId="Corpsdetexte2">
    <w:name w:val="Body Text 2"/>
    <w:basedOn w:val="Normal"/>
    <w:link w:val="Corpsdetexte2Car"/>
    <w:uiPriority w:val="99"/>
    <w:semiHidden/>
    <w:unhideWhenUsed/>
    <w:rsid w:val="009E0F34"/>
    <w:pPr>
      <w:spacing w:after="120" w:line="480" w:lineRule="auto"/>
    </w:pPr>
  </w:style>
  <w:style w:type="character" w:customStyle="1" w:styleId="Corpsdetexte2Car">
    <w:name w:val="Corps de texte 2 Car"/>
    <w:basedOn w:val="Policepardfaut"/>
    <w:link w:val="Corpsdetexte2"/>
    <w:uiPriority w:val="99"/>
    <w:semiHidden/>
    <w:rsid w:val="009E0F34"/>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AE512A"/>
    <w:pPr>
      <w:tabs>
        <w:tab w:val="center" w:pos="4536"/>
        <w:tab w:val="right" w:pos="9072"/>
      </w:tabs>
    </w:pPr>
  </w:style>
  <w:style w:type="character" w:customStyle="1" w:styleId="PieddepageCar">
    <w:name w:val="Pied de page Car"/>
    <w:basedOn w:val="Policepardfaut"/>
    <w:link w:val="Pieddepage"/>
    <w:uiPriority w:val="99"/>
    <w:rsid w:val="00AE512A"/>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640</Words>
  <Characters>3524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6</cp:revision>
  <dcterms:created xsi:type="dcterms:W3CDTF">2022-03-07T15:41:00Z</dcterms:created>
  <dcterms:modified xsi:type="dcterms:W3CDTF">2024-01-24T16:14:00Z</dcterms:modified>
</cp:coreProperties>
</file>